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822A2" w14:textId="77777777" w:rsidR="003D43CC" w:rsidRPr="003D43CC" w:rsidRDefault="003D43CC" w:rsidP="003D43CC">
      <w:pPr>
        <w:rPr>
          <w:b/>
          <w:bCs/>
          <w:color w:val="EE0000"/>
          <w:sz w:val="28"/>
          <w:szCs w:val="28"/>
        </w:rPr>
      </w:pPr>
      <w:r w:rsidRPr="003D43CC">
        <w:rPr>
          <w:b/>
          <w:bCs/>
          <w:sz w:val="28"/>
          <w:szCs w:val="28"/>
        </w:rPr>
        <w:t xml:space="preserve">Sehr </w:t>
      </w:r>
      <w:r w:rsidRPr="003D43CC">
        <w:rPr>
          <w:b/>
          <w:bCs/>
          <w:color w:val="EE0000"/>
          <w:sz w:val="28"/>
          <w:szCs w:val="28"/>
        </w:rPr>
        <w:t xml:space="preserve">geehrte Frau Bürgermeisterin XXXXXX </w:t>
      </w:r>
    </w:p>
    <w:p w14:paraId="47457F56" w14:textId="77777777" w:rsidR="003D43CC" w:rsidRPr="003D43CC" w:rsidRDefault="003D43CC" w:rsidP="003D43CC">
      <w:pPr>
        <w:rPr>
          <w:b/>
          <w:bCs/>
          <w:color w:val="EE0000"/>
          <w:sz w:val="28"/>
          <w:szCs w:val="28"/>
        </w:rPr>
      </w:pPr>
      <w:r w:rsidRPr="003D43CC">
        <w:rPr>
          <w:b/>
          <w:bCs/>
          <w:color w:val="EE0000"/>
          <w:sz w:val="28"/>
          <w:szCs w:val="28"/>
        </w:rPr>
        <w:t>oder sehr geehrter Herr Bürgermeister/ XXXXXX</w:t>
      </w:r>
    </w:p>
    <w:p w14:paraId="5032E1F4" w14:textId="77777777" w:rsidR="003D43CC" w:rsidRPr="003D43CC" w:rsidRDefault="003D43CC" w:rsidP="003D43CC">
      <w:pPr>
        <w:rPr>
          <w:b/>
          <w:bCs/>
          <w:sz w:val="28"/>
          <w:szCs w:val="28"/>
        </w:rPr>
      </w:pPr>
      <w:r w:rsidRPr="003D43CC">
        <w:rPr>
          <w:b/>
          <w:bCs/>
          <w:sz w:val="28"/>
          <w:szCs w:val="28"/>
        </w:rPr>
        <w:t>wir bitten um die Beantwortung der nachstehenden Anfrage in der kommenden Sitzung des Rates.</w:t>
      </w:r>
    </w:p>
    <w:p w14:paraId="6A571A97" w14:textId="77777777" w:rsidR="003D43CC" w:rsidRDefault="003D43CC" w:rsidP="00C16C57">
      <w:pPr>
        <w:rPr>
          <w:b/>
          <w:bCs/>
          <w:sz w:val="28"/>
          <w:szCs w:val="28"/>
        </w:rPr>
      </w:pPr>
    </w:p>
    <w:p w14:paraId="483DCDAF" w14:textId="65402EFA" w:rsidR="00C16C57" w:rsidRPr="000A6862" w:rsidRDefault="00C16C57" w:rsidP="00C16C57">
      <w:pPr>
        <w:rPr>
          <w:b/>
          <w:bCs/>
          <w:sz w:val="28"/>
          <w:szCs w:val="28"/>
        </w:rPr>
      </w:pPr>
      <w:r w:rsidRPr="000A6862">
        <w:rPr>
          <w:b/>
          <w:bCs/>
          <w:sz w:val="28"/>
          <w:szCs w:val="28"/>
        </w:rPr>
        <w:t>Anfrage</w:t>
      </w:r>
      <w:r w:rsidR="0036031D">
        <w:rPr>
          <w:b/>
          <w:bCs/>
          <w:sz w:val="28"/>
          <w:szCs w:val="28"/>
        </w:rPr>
        <w:t>:</w:t>
      </w:r>
    </w:p>
    <w:p w14:paraId="06087D5B" w14:textId="5CD67587" w:rsidR="00C16C57" w:rsidRPr="000A6862" w:rsidRDefault="00C16C57" w:rsidP="00C16C57">
      <w:pPr>
        <w:rPr>
          <w:b/>
          <w:bCs/>
          <w:sz w:val="28"/>
          <w:szCs w:val="28"/>
        </w:rPr>
      </w:pPr>
      <w:r w:rsidRPr="000A6862">
        <w:rPr>
          <w:b/>
          <w:bCs/>
          <w:sz w:val="28"/>
          <w:szCs w:val="28"/>
        </w:rPr>
        <w:t xml:space="preserve">mögliche Auswirkungen der Umsetzung des Arbeitspapiers von Bund, Ländern und kommunalen Spitzenverbänden </w:t>
      </w:r>
      <w:r w:rsidR="00365559">
        <w:rPr>
          <w:b/>
          <w:bCs/>
          <w:sz w:val="28"/>
          <w:szCs w:val="28"/>
        </w:rPr>
        <w:t xml:space="preserve">in der Stadt </w:t>
      </w:r>
      <w:r w:rsidR="00A05A87">
        <w:rPr>
          <w:b/>
          <w:bCs/>
          <w:sz w:val="28"/>
          <w:szCs w:val="28"/>
        </w:rPr>
        <w:t xml:space="preserve"> </w:t>
      </w:r>
      <w:r w:rsidR="00A05A87" w:rsidRPr="00A05A87">
        <w:rPr>
          <w:b/>
          <w:bCs/>
          <w:color w:val="EE0000"/>
          <w:sz w:val="28"/>
          <w:szCs w:val="28"/>
        </w:rPr>
        <w:t>XXXXXX</w:t>
      </w:r>
    </w:p>
    <w:p w14:paraId="5502D9EE" w14:textId="77777777" w:rsidR="00B845AE" w:rsidRDefault="00B845AE" w:rsidP="00B845AE">
      <w:pPr>
        <w:rPr>
          <w:b/>
          <w:bCs/>
          <w:sz w:val="28"/>
          <w:szCs w:val="28"/>
        </w:rPr>
      </w:pPr>
      <w:r w:rsidRPr="000A6862">
        <w:rPr>
          <w:b/>
          <w:bCs/>
          <w:sz w:val="28"/>
          <w:szCs w:val="28"/>
        </w:rPr>
        <w:t xml:space="preserve">hier: </w:t>
      </w:r>
      <w:r>
        <w:rPr>
          <w:b/>
          <w:bCs/>
          <w:sz w:val="28"/>
          <w:szCs w:val="28"/>
        </w:rPr>
        <w:t xml:space="preserve">Zurücknahme der seit 2017 bestehenden </w:t>
      </w:r>
      <w:r w:rsidRPr="00E359C1">
        <w:rPr>
          <w:b/>
          <w:bCs/>
          <w:sz w:val="28"/>
          <w:szCs w:val="28"/>
        </w:rPr>
        <w:t xml:space="preserve">Ausweitung der Leistungsberechtigten </w:t>
      </w:r>
      <w:r>
        <w:rPr>
          <w:b/>
          <w:bCs/>
          <w:sz w:val="28"/>
          <w:szCs w:val="28"/>
        </w:rPr>
        <w:t>beim Unterhaltsvorschuss</w:t>
      </w:r>
    </w:p>
    <w:p w14:paraId="696F5FAB" w14:textId="77777777" w:rsidR="00B845AE" w:rsidRDefault="00B845AE" w:rsidP="00B845AE">
      <w:pPr>
        <w:rPr>
          <w:b/>
          <w:bCs/>
          <w:sz w:val="28"/>
          <w:szCs w:val="28"/>
        </w:rPr>
      </w:pPr>
    </w:p>
    <w:p w14:paraId="70B605A6" w14:textId="36DC3DFC" w:rsidR="00B845AE" w:rsidRDefault="00B845AE" w:rsidP="00B845AE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Wie viele Alleinerziehende erhielten in </w:t>
      </w:r>
      <w:r w:rsidR="000E5C86">
        <w:rPr>
          <w:sz w:val="28"/>
          <w:szCs w:val="28"/>
        </w:rPr>
        <w:t>unserer</w:t>
      </w:r>
      <w:r>
        <w:rPr>
          <w:sz w:val="28"/>
          <w:szCs w:val="28"/>
        </w:rPr>
        <w:t xml:space="preserve"> Stadt Unterhaltsvorschuss? Wie viele Leistungsempfänger*innen waren Frauen, wie viele Männer? </w:t>
      </w:r>
    </w:p>
    <w:p w14:paraId="1203AC0A" w14:textId="1718290A" w:rsidR="00B845AE" w:rsidRDefault="00B845AE" w:rsidP="00B845AE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Wie viele Alleinerziehende erhielten in </w:t>
      </w:r>
      <w:r w:rsidR="000E5C86">
        <w:rPr>
          <w:sz w:val="28"/>
          <w:szCs w:val="28"/>
        </w:rPr>
        <w:t>unserer</w:t>
      </w:r>
      <w:r>
        <w:rPr>
          <w:sz w:val="28"/>
          <w:szCs w:val="28"/>
        </w:rPr>
        <w:t xml:space="preserve"> Stadt mehr als 6 Jahre Unterhaltsvorschuss? Wie viele Leistungsempfänger*innen waren Frauen, wie viele waren Männer?</w:t>
      </w:r>
    </w:p>
    <w:p w14:paraId="572E7A08" w14:textId="016B70BF" w:rsidR="00BE7FF8" w:rsidRDefault="00BE7FF8" w:rsidP="00B845AE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Wie viele Alleinerziehende erhalten Unterhaltsvorschuss</w:t>
      </w:r>
      <w:r w:rsidR="001766C3">
        <w:rPr>
          <w:sz w:val="28"/>
          <w:szCs w:val="28"/>
        </w:rPr>
        <w:t xml:space="preserve">, </w:t>
      </w:r>
      <w:r w:rsidR="003610F4">
        <w:rPr>
          <w:sz w:val="28"/>
          <w:szCs w:val="28"/>
        </w:rPr>
        <w:t>für Kinder die 16</w:t>
      </w:r>
      <w:r w:rsidR="00831085">
        <w:rPr>
          <w:sz w:val="28"/>
          <w:szCs w:val="28"/>
        </w:rPr>
        <w:t xml:space="preserve"> oder 17 Jahre sind? Wie viele Alleinerziehenden erhalten Unterhaltsvorschuss, deren Kinder zwischen </w:t>
      </w:r>
      <w:r w:rsidR="00005B50">
        <w:rPr>
          <w:sz w:val="28"/>
          <w:szCs w:val="28"/>
        </w:rPr>
        <w:t>12 und 17 Jahre sind?</w:t>
      </w:r>
    </w:p>
    <w:p w14:paraId="3CB773AB" w14:textId="1BE318E4" w:rsidR="00B845AE" w:rsidRDefault="00B845AE" w:rsidP="00B845AE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Welche sozialen Auswirkungen w</w:t>
      </w:r>
      <w:r w:rsidR="00005B50">
        <w:rPr>
          <w:sz w:val="28"/>
          <w:szCs w:val="28"/>
        </w:rPr>
        <w:t>u</w:t>
      </w:r>
      <w:r>
        <w:rPr>
          <w:sz w:val="28"/>
          <w:szCs w:val="28"/>
        </w:rPr>
        <w:t xml:space="preserve">rden nach Ansicht der Verwaltung die Streichung des Unterhaltsvorschuss auf die betroffenen </w:t>
      </w:r>
      <w:bookmarkStart w:id="0" w:name="_GoBack"/>
      <w:bookmarkEnd w:id="0"/>
      <w:r>
        <w:rPr>
          <w:sz w:val="28"/>
          <w:szCs w:val="28"/>
        </w:rPr>
        <w:t>Alleinerziehenden haben?</w:t>
      </w:r>
    </w:p>
    <w:p w14:paraId="64DD381E" w14:textId="77777777" w:rsidR="00B845AE" w:rsidRPr="003A00A0" w:rsidRDefault="00B845AE" w:rsidP="00B845AE">
      <w:pPr>
        <w:rPr>
          <w:sz w:val="28"/>
          <w:szCs w:val="28"/>
        </w:rPr>
      </w:pPr>
      <w:r>
        <w:rPr>
          <w:sz w:val="28"/>
          <w:szCs w:val="28"/>
        </w:rPr>
        <w:t>Für die Fragen 1-3 bitten wir um die Zahlen aus den letzten 5 Jahren.</w:t>
      </w:r>
    </w:p>
    <w:p w14:paraId="15BEBE4D" w14:textId="77777777" w:rsidR="00B845AE" w:rsidRDefault="00B845AE" w:rsidP="00B845AE">
      <w:pPr>
        <w:rPr>
          <w:sz w:val="28"/>
          <w:szCs w:val="28"/>
        </w:rPr>
      </w:pPr>
    </w:p>
    <w:p w14:paraId="51975CEC" w14:textId="77777777" w:rsidR="00B845AE" w:rsidRDefault="00B845AE" w:rsidP="00B845AE">
      <w:pPr>
        <w:rPr>
          <w:sz w:val="28"/>
          <w:szCs w:val="28"/>
        </w:rPr>
      </w:pPr>
      <w:r>
        <w:rPr>
          <w:sz w:val="28"/>
          <w:szCs w:val="28"/>
        </w:rPr>
        <w:t>Erläuterung:</w:t>
      </w:r>
    </w:p>
    <w:p w14:paraId="630334BD" w14:textId="52E06D6A" w:rsidR="004E5300" w:rsidRDefault="0029131D" w:rsidP="004E5300">
      <w:pPr>
        <w:rPr>
          <w:sz w:val="28"/>
          <w:szCs w:val="28"/>
        </w:rPr>
      </w:pPr>
      <w:r>
        <w:rPr>
          <w:sz w:val="28"/>
          <w:szCs w:val="28"/>
        </w:rPr>
        <w:t>Die</w:t>
      </w:r>
      <w:r w:rsidR="004E5300">
        <w:rPr>
          <w:sz w:val="28"/>
          <w:szCs w:val="28"/>
        </w:rPr>
        <w:t xml:space="preserve"> Bundesregierung </w:t>
      </w:r>
      <w:r>
        <w:rPr>
          <w:sz w:val="28"/>
          <w:szCs w:val="28"/>
        </w:rPr>
        <w:t xml:space="preserve">will </w:t>
      </w:r>
      <w:r w:rsidR="004E5300">
        <w:rPr>
          <w:sz w:val="28"/>
          <w:szCs w:val="28"/>
        </w:rPr>
        <w:t xml:space="preserve">in allen sozialen Bereichen drastisch kürzen. Diese Kürzungen treffen vor Allem arme und jetzt schon tlw. von Teilhabe ausgeschlossene Menschen. </w:t>
      </w:r>
    </w:p>
    <w:p w14:paraId="11BEE27B" w14:textId="35ECFD93" w:rsidR="004E5300" w:rsidRPr="000A6862" w:rsidRDefault="004E5300" w:rsidP="00B845AE">
      <w:pPr>
        <w:rPr>
          <w:sz w:val="28"/>
          <w:szCs w:val="28"/>
        </w:rPr>
      </w:pPr>
      <w:r>
        <w:rPr>
          <w:sz w:val="28"/>
          <w:szCs w:val="28"/>
        </w:rPr>
        <w:t xml:space="preserve">Der Paritätische Wohlfahrtsverband hat im April 2026 ein internes Papier </w:t>
      </w:r>
      <w:r w:rsidRPr="000A6862">
        <w:rPr>
          <w:sz w:val="28"/>
          <w:szCs w:val="28"/>
        </w:rPr>
        <w:t xml:space="preserve">von Bund, Ländern und kommunalen Spitzenverbänden </w:t>
      </w:r>
      <w:r>
        <w:rPr>
          <w:sz w:val="28"/>
          <w:szCs w:val="28"/>
        </w:rPr>
        <w:t xml:space="preserve">veröffentlicht. Das interne Papier </w:t>
      </w:r>
      <w:r w:rsidRPr="000A6862">
        <w:rPr>
          <w:sz w:val="28"/>
          <w:szCs w:val="28"/>
        </w:rPr>
        <w:t>enth</w:t>
      </w:r>
      <w:r>
        <w:rPr>
          <w:sz w:val="28"/>
          <w:szCs w:val="28"/>
        </w:rPr>
        <w:t>äl</w:t>
      </w:r>
      <w:r w:rsidRPr="000A6862">
        <w:rPr>
          <w:sz w:val="28"/>
          <w:szCs w:val="28"/>
        </w:rPr>
        <w:t xml:space="preserve">t drastische Kürzungspläne </w:t>
      </w:r>
      <w:r>
        <w:rPr>
          <w:sz w:val="28"/>
          <w:szCs w:val="28"/>
        </w:rPr>
        <w:t>für die</w:t>
      </w:r>
      <w:r w:rsidRPr="000A6862">
        <w:rPr>
          <w:sz w:val="28"/>
          <w:szCs w:val="28"/>
        </w:rPr>
        <w:t xml:space="preserve"> Kinder- und Jugendhilfe</w:t>
      </w:r>
      <w:r>
        <w:rPr>
          <w:sz w:val="28"/>
          <w:szCs w:val="28"/>
        </w:rPr>
        <w:t xml:space="preserve">, die </w:t>
      </w:r>
      <w:r w:rsidRPr="000A6862">
        <w:rPr>
          <w:sz w:val="28"/>
          <w:szCs w:val="28"/>
        </w:rPr>
        <w:t>Eingliederungshilfe</w:t>
      </w:r>
      <w:r>
        <w:rPr>
          <w:sz w:val="28"/>
          <w:szCs w:val="28"/>
        </w:rPr>
        <w:t xml:space="preserve"> und beim Unterhaltsvorschuss.</w:t>
      </w:r>
    </w:p>
    <w:p w14:paraId="7CC14695" w14:textId="2F4B54AC" w:rsidR="00B845AE" w:rsidRDefault="00B845AE" w:rsidP="00B845AE">
      <w:pPr>
        <w:rPr>
          <w:sz w:val="28"/>
          <w:szCs w:val="28"/>
        </w:rPr>
      </w:pPr>
      <w:r>
        <w:rPr>
          <w:sz w:val="28"/>
          <w:szCs w:val="28"/>
        </w:rPr>
        <w:lastRenderedPageBreak/>
        <w:t>Allein in NRW würden 78.000 Leistungsberechtigte aus dem Bezug des Unterhaltsvorschuss herausfallen</w:t>
      </w:r>
      <w:r w:rsidR="00337E51">
        <w:rPr>
          <w:sz w:val="28"/>
          <w:szCs w:val="28"/>
        </w:rPr>
        <w:t xml:space="preserve">, wenn </w:t>
      </w:r>
      <w:r w:rsidR="0049532A">
        <w:rPr>
          <w:sz w:val="28"/>
          <w:szCs w:val="28"/>
        </w:rPr>
        <w:t>der Vorschlag aus dem Papier umgesetzt wird</w:t>
      </w:r>
      <w:r>
        <w:rPr>
          <w:sz w:val="28"/>
          <w:szCs w:val="28"/>
        </w:rPr>
        <w:t xml:space="preserve">– das sind mehr als 1/3 der Leistungsberechtigten! </w:t>
      </w:r>
    </w:p>
    <w:p w14:paraId="1DBDBB37" w14:textId="77777777" w:rsidR="00B845AE" w:rsidRDefault="00B845AE" w:rsidP="00B845AE">
      <w:pPr>
        <w:rPr>
          <w:sz w:val="28"/>
          <w:szCs w:val="28"/>
        </w:rPr>
      </w:pPr>
      <w:r w:rsidRPr="005B06A1">
        <w:rPr>
          <w:sz w:val="28"/>
          <w:szCs w:val="28"/>
        </w:rPr>
        <w:t xml:space="preserve">Zum Armutsrisiko </w:t>
      </w:r>
      <w:r>
        <w:rPr>
          <w:sz w:val="28"/>
          <w:szCs w:val="28"/>
        </w:rPr>
        <w:t xml:space="preserve">von Alleinerziehenden </w:t>
      </w:r>
      <w:r w:rsidRPr="005B06A1">
        <w:rPr>
          <w:sz w:val="28"/>
          <w:szCs w:val="28"/>
        </w:rPr>
        <w:t>schreibt die Expertenkommission</w:t>
      </w:r>
      <w:r>
        <w:rPr>
          <w:sz w:val="28"/>
          <w:szCs w:val="28"/>
        </w:rPr>
        <w:t xml:space="preserve"> im 10. Familienbericht der Bundesregierung</w:t>
      </w:r>
      <w:r w:rsidRPr="005B06A1">
        <w:rPr>
          <w:sz w:val="28"/>
          <w:szCs w:val="28"/>
        </w:rPr>
        <w:t>:</w:t>
      </w:r>
    </w:p>
    <w:p w14:paraId="12C3F4D7" w14:textId="77777777" w:rsidR="00B845AE" w:rsidRDefault="00B845AE" w:rsidP="00B845AE">
      <w:pPr>
        <w:rPr>
          <w:sz w:val="28"/>
          <w:szCs w:val="28"/>
        </w:rPr>
      </w:pPr>
      <w:r w:rsidRPr="005B06A1">
        <w:rPr>
          <w:sz w:val="28"/>
          <w:szCs w:val="28"/>
        </w:rPr>
        <w:t xml:space="preserve"> „Besonders gefährdet in Armut zu leben, sind alleinerziehende Frauen, die weder über einen Hochschul- noch über einen Berufsabschluss verfügen. Das Armutsrisiko ist zudem signifikant erhöht, wenn das jüngste Kind im Haushalt unter drei Jahre alt ist. Allein- und getrennt erziehende Eltern sind nicht nur beim Einkommen, sondern auch beim Vermögen benachteiligt. Dies betrifft insbesondere Frauen nach einer Trennung aus nichtehelichen Lebensgemeinschaften.“ </w:t>
      </w:r>
    </w:p>
    <w:p w14:paraId="02949701" w14:textId="77777777" w:rsidR="00B845AE" w:rsidRPr="000A6862" w:rsidRDefault="00B845AE" w:rsidP="00B845AE">
      <w:pPr>
        <w:rPr>
          <w:sz w:val="28"/>
          <w:szCs w:val="28"/>
        </w:rPr>
      </w:pPr>
      <w:r w:rsidRPr="003216F2">
        <w:rPr>
          <w:sz w:val="28"/>
          <w:szCs w:val="28"/>
        </w:rPr>
        <w:t>https://dserver.bundestag.de/btd/20/145/2014510.pdf</w:t>
      </w:r>
    </w:p>
    <w:p w14:paraId="46E243DB" w14:textId="77777777" w:rsidR="00C16C57" w:rsidRPr="000A6862" w:rsidRDefault="00C16C57" w:rsidP="00C16C57">
      <w:pPr>
        <w:rPr>
          <w:sz w:val="28"/>
          <w:szCs w:val="28"/>
        </w:rPr>
      </w:pPr>
    </w:p>
    <w:p w14:paraId="7151FF79" w14:textId="77777777" w:rsidR="00C16C57" w:rsidRPr="000A6862" w:rsidRDefault="00C16C57" w:rsidP="00C16C57">
      <w:pPr>
        <w:rPr>
          <w:sz w:val="28"/>
          <w:szCs w:val="28"/>
        </w:rPr>
      </w:pPr>
      <w:r w:rsidRPr="000A6862">
        <w:rPr>
          <w:sz w:val="28"/>
          <w:szCs w:val="28"/>
        </w:rPr>
        <w:t>Mit freundlichen Grüßen,</w:t>
      </w:r>
      <w:r w:rsidRPr="000A6862">
        <w:rPr>
          <w:sz w:val="28"/>
          <w:szCs w:val="28"/>
        </w:rPr>
        <w:br/>
      </w:r>
    </w:p>
    <w:p w14:paraId="565D9B4C" w14:textId="13715478" w:rsidR="00C16C57" w:rsidRPr="000A6862" w:rsidRDefault="00C16C57" w:rsidP="00C16C57">
      <w:pPr>
        <w:rPr>
          <w:bCs/>
          <w:sz w:val="28"/>
          <w:szCs w:val="28"/>
        </w:rPr>
      </w:pPr>
      <w:r w:rsidRPr="000A6862">
        <w:rPr>
          <w:bCs/>
          <w:sz w:val="28"/>
          <w:szCs w:val="28"/>
        </w:rPr>
        <w:tab/>
      </w:r>
    </w:p>
    <w:p w14:paraId="57D01C93" w14:textId="77777777" w:rsidR="006F6F04" w:rsidRDefault="006F6F04"/>
    <w:sectPr w:rsidR="006F6F0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351A2"/>
    <w:multiLevelType w:val="hybridMultilevel"/>
    <w:tmpl w:val="9CA4CC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F541B"/>
    <w:multiLevelType w:val="hybridMultilevel"/>
    <w:tmpl w:val="9CA4CC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EF1"/>
    <w:rsid w:val="00005B50"/>
    <w:rsid w:val="00007ADC"/>
    <w:rsid w:val="000447BE"/>
    <w:rsid w:val="000520A0"/>
    <w:rsid w:val="00063A48"/>
    <w:rsid w:val="00094B69"/>
    <w:rsid w:val="000A3179"/>
    <w:rsid w:val="000A6862"/>
    <w:rsid w:val="000B4DD2"/>
    <w:rsid w:val="000C14DB"/>
    <w:rsid w:val="000E1F7D"/>
    <w:rsid w:val="000E5C86"/>
    <w:rsid w:val="00102588"/>
    <w:rsid w:val="00117680"/>
    <w:rsid w:val="00127740"/>
    <w:rsid w:val="00131E16"/>
    <w:rsid w:val="001370AE"/>
    <w:rsid w:val="00153299"/>
    <w:rsid w:val="001617CD"/>
    <w:rsid w:val="00171E44"/>
    <w:rsid w:val="001766C3"/>
    <w:rsid w:val="001B24A4"/>
    <w:rsid w:val="001B60D8"/>
    <w:rsid w:val="00281F8D"/>
    <w:rsid w:val="00285C39"/>
    <w:rsid w:val="0029131D"/>
    <w:rsid w:val="002A71C6"/>
    <w:rsid w:val="002D675E"/>
    <w:rsid w:val="002D6A5C"/>
    <w:rsid w:val="003216F2"/>
    <w:rsid w:val="00337E51"/>
    <w:rsid w:val="0036031D"/>
    <w:rsid w:val="003610F4"/>
    <w:rsid w:val="00365559"/>
    <w:rsid w:val="00367B0D"/>
    <w:rsid w:val="003B15A3"/>
    <w:rsid w:val="003C3C0A"/>
    <w:rsid w:val="003D43CC"/>
    <w:rsid w:val="003D5F02"/>
    <w:rsid w:val="00420FB3"/>
    <w:rsid w:val="00454431"/>
    <w:rsid w:val="004570B1"/>
    <w:rsid w:val="00466CE5"/>
    <w:rsid w:val="004925E9"/>
    <w:rsid w:val="0049532A"/>
    <w:rsid w:val="004964E3"/>
    <w:rsid w:val="004A711B"/>
    <w:rsid w:val="004A7122"/>
    <w:rsid w:val="004D295F"/>
    <w:rsid w:val="004E2686"/>
    <w:rsid w:val="004E5300"/>
    <w:rsid w:val="004F4362"/>
    <w:rsid w:val="005436E2"/>
    <w:rsid w:val="005438DF"/>
    <w:rsid w:val="0055712E"/>
    <w:rsid w:val="00563CD2"/>
    <w:rsid w:val="005772F1"/>
    <w:rsid w:val="005859BA"/>
    <w:rsid w:val="005B06A1"/>
    <w:rsid w:val="005B0D99"/>
    <w:rsid w:val="005E0026"/>
    <w:rsid w:val="005E321B"/>
    <w:rsid w:val="00604260"/>
    <w:rsid w:val="00605CB3"/>
    <w:rsid w:val="00606694"/>
    <w:rsid w:val="00655DA6"/>
    <w:rsid w:val="006C38D3"/>
    <w:rsid w:val="006E1B7E"/>
    <w:rsid w:val="006E336F"/>
    <w:rsid w:val="006F6F04"/>
    <w:rsid w:val="007072B0"/>
    <w:rsid w:val="0071706B"/>
    <w:rsid w:val="00727387"/>
    <w:rsid w:val="00727DFB"/>
    <w:rsid w:val="00744E14"/>
    <w:rsid w:val="00787826"/>
    <w:rsid w:val="007958F5"/>
    <w:rsid w:val="007B16B1"/>
    <w:rsid w:val="007C1981"/>
    <w:rsid w:val="007D6707"/>
    <w:rsid w:val="00822C88"/>
    <w:rsid w:val="00827747"/>
    <w:rsid w:val="00831085"/>
    <w:rsid w:val="0083168A"/>
    <w:rsid w:val="0083658B"/>
    <w:rsid w:val="00875C77"/>
    <w:rsid w:val="0089304F"/>
    <w:rsid w:val="008D38B0"/>
    <w:rsid w:val="008E1610"/>
    <w:rsid w:val="00901DD5"/>
    <w:rsid w:val="0093288D"/>
    <w:rsid w:val="00950195"/>
    <w:rsid w:val="00974C55"/>
    <w:rsid w:val="0097563B"/>
    <w:rsid w:val="0098288B"/>
    <w:rsid w:val="00993293"/>
    <w:rsid w:val="009A4331"/>
    <w:rsid w:val="009B286F"/>
    <w:rsid w:val="009D08CC"/>
    <w:rsid w:val="009F5ACD"/>
    <w:rsid w:val="009F71EB"/>
    <w:rsid w:val="00A05A87"/>
    <w:rsid w:val="00A15912"/>
    <w:rsid w:val="00A1728A"/>
    <w:rsid w:val="00A75AE4"/>
    <w:rsid w:val="00AF0F8D"/>
    <w:rsid w:val="00AF4B1F"/>
    <w:rsid w:val="00B01396"/>
    <w:rsid w:val="00B070AC"/>
    <w:rsid w:val="00B25E0A"/>
    <w:rsid w:val="00B30613"/>
    <w:rsid w:val="00B31066"/>
    <w:rsid w:val="00B82728"/>
    <w:rsid w:val="00B845AE"/>
    <w:rsid w:val="00BE7FF8"/>
    <w:rsid w:val="00C04E04"/>
    <w:rsid w:val="00C16C57"/>
    <w:rsid w:val="00C2325F"/>
    <w:rsid w:val="00C25780"/>
    <w:rsid w:val="00C6100E"/>
    <w:rsid w:val="00D03F0E"/>
    <w:rsid w:val="00D10741"/>
    <w:rsid w:val="00D13C23"/>
    <w:rsid w:val="00D345A4"/>
    <w:rsid w:val="00D61775"/>
    <w:rsid w:val="00D62426"/>
    <w:rsid w:val="00D7412F"/>
    <w:rsid w:val="00DA63C3"/>
    <w:rsid w:val="00DD4FFE"/>
    <w:rsid w:val="00DF0418"/>
    <w:rsid w:val="00E359C1"/>
    <w:rsid w:val="00E41EF1"/>
    <w:rsid w:val="00E6237F"/>
    <w:rsid w:val="00E62D9B"/>
    <w:rsid w:val="00E63FF3"/>
    <w:rsid w:val="00EC534C"/>
    <w:rsid w:val="00EF3958"/>
    <w:rsid w:val="00F2042B"/>
    <w:rsid w:val="00F252B9"/>
    <w:rsid w:val="00F361EA"/>
    <w:rsid w:val="00F417CF"/>
    <w:rsid w:val="00F616C2"/>
    <w:rsid w:val="00F63C24"/>
    <w:rsid w:val="00F67190"/>
    <w:rsid w:val="00F734AD"/>
    <w:rsid w:val="00FC5AD5"/>
    <w:rsid w:val="00FD13C6"/>
    <w:rsid w:val="00FD6C5D"/>
    <w:rsid w:val="00FE491D"/>
    <w:rsid w:val="00FF20D0"/>
    <w:rsid w:val="00FF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30817"/>
  <w15:chartTrackingRefBased/>
  <w15:docId w15:val="{111B6FF2-2C43-4466-B6EF-77A645167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16C57"/>
    <w:pPr>
      <w:spacing w:after="200" w:line="280" w:lineRule="atLeast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41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41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41E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41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41E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41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41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41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41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41E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41E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41E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41EF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41EF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41EF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41EF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41EF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41EF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41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41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41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41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41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41EF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41EF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41EF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41E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41EF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41E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 Kohn</dc:creator>
  <cp:keywords/>
  <dc:description/>
  <cp:lastModifiedBy>Ozan, Didem</cp:lastModifiedBy>
  <cp:revision>3</cp:revision>
  <dcterms:created xsi:type="dcterms:W3CDTF">2026-07-21T07:41:00Z</dcterms:created>
  <dcterms:modified xsi:type="dcterms:W3CDTF">2026-07-22T06:38:00Z</dcterms:modified>
</cp:coreProperties>
</file>